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012" w:leader="none"/>
          <w:tab w:val="left" w:pos="8092" w:leader="none"/>
        </w:tabs>
        <w:ind w:left="393" w:hanging="0"/>
        <w:rPr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97790</wp:posOffset>
            </wp:positionV>
            <wp:extent cx="571500" cy="498475"/>
            <wp:effectExtent l="0" t="0" r="0" b="0"/>
            <wp:wrapNone/>
            <wp:docPr id="1" name="Immagine 6" descr="!cid_00e901c66f71$85bc5e20$2e0814ac@ECI7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!cid_00e901c66f71$85bc5e20$2e0814ac@ECI70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7"/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>I</w:t>
      </w:r>
      <w:r>
        <w:rPr>
          <w:rFonts w:cs="Arial" w:ascii="Arial" w:hAnsi="Arial"/>
          <w:b/>
          <w:i/>
          <w:sz w:val="26"/>
          <w:szCs w:val="26"/>
        </w:rPr>
        <w:t>STITUTO  COMPRENSIVO ROGGIANO GR. - ALTOMONTE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Piazza della Repubblica, 1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4"/>
          <w:szCs w:val="24"/>
        </w:rPr>
        <w:t xml:space="preserve">87017 – </w:t>
      </w:r>
      <w:r>
        <w:rPr>
          <w:rFonts w:cs="Arial" w:ascii="Arial" w:hAnsi="Arial"/>
          <w:b/>
          <w:i/>
          <w:sz w:val="24"/>
          <w:szCs w:val="24"/>
          <w:u w:val="single"/>
        </w:rPr>
        <w:t>ROGGIANO GRAVINA</w:t>
      </w:r>
      <w:r>
        <w:rPr>
          <w:rFonts w:cs="Arial" w:ascii="Arial" w:hAnsi="Arial"/>
          <w:b/>
          <w:i/>
          <w:sz w:val="24"/>
          <w:szCs w:val="24"/>
        </w:rPr>
        <w:t xml:space="preserve"> (Cosenza)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eastAsia="Wingdings" w:cs="Wingdings" w:ascii="Wingdings" w:hAnsi="Wingdings"/>
          <w:b/>
          <w:color w:val="000000"/>
          <w:sz w:val="18"/>
          <w:szCs w:val="18"/>
        </w:rPr>
        <w:t></w:t>
      </w:r>
      <w:r>
        <w:rPr>
          <w:b/>
          <w:color w:val="000000"/>
          <w:sz w:val="18"/>
          <w:szCs w:val="18"/>
        </w:rPr>
        <w:t xml:space="preserve">   </w:t>
      </w:r>
      <w:r>
        <w:rPr>
          <w:b/>
          <w:sz w:val="18"/>
          <w:szCs w:val="18"/>
        </w:rPr>
        <w:t>0984/507047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Fax 0984/485884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Cod Mecc.: CSIC87500G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C.F. 98077580789 – Codice Univoco Ufficio: UFJS0S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e-mail:  </w:t>
      </w:r>
      <w:hyperlink r:id="rId3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– p.e.c.: </w:t>
      </w:r>
      <w:hyperlink r:id="rId4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csic87500g@pec.istruzione.it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- Sito WEB: icroggianogravina.gov.it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sz w:val="16"/>
          <w:szCs w:val="16"/>
        </w:rPr>
      </w:pPr>
      <w:r>
        <w:rPr>
          <w:rFonts w:eastAsia="SimSun" w:cs="Times New Roman"/>
          <w:b/>
          <w:bCs/>
          <w:color w:val="0000FF"/>
          <w:w w:val="95"/>
          <w:sz w:val="16"/>
          <w:szCs w:val="16"/>
          <w:u w:val="single" w:color="0000FF"/>
        </w:rPr>
        <w:t>Anno scolastico 2022/2023</w:t>
      </w:r>
    </w:p>
    <w:p>
      <w:pPr>
        <w:pStyle w:val="Corpodeltesto"/>
        <w:spacing w:before="7" w:after="0"/>
        <w:ind w:left="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itoloprincipale"/>
        <w:spacing w:lineRule="auto" w:line="561"/>
        <w:rPr/>
      </w:pPr>
      <w:r>
        <w:rPr/>
        <w:t>Anno scolastico 20</w:t>
      </w:r>
      <w:r>
        <w:rPr/>
        <w:t>23/24</w:t>
      </w:r>
      <w:r>
        <w:rPr>
          <w:spacing w:val="-57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Verbale  G.L.O. n. 2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Il giorno_______del mese di_________dell’anno_____________ alle ore </w:t>
        <w:tab/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>Presso la sede/ In</w:t>
      </w:r>
      <w:r>
        <w:rPr>
          <w:rFonts w:cs="Times New Roman"/>
        </w:rPr>
        <w:t xml:space="preserve"> modalità on-line al seguente link </w:t>
      </w:r>
      <w:r>
        <w:rPr>
          <w:rFonts w:cs="Times New Roman"/>
        </w:rPr>
        <w:t xml:space="preserve">___________________, previa convocazione, si riunisce il Gruppo di Lavoro Operativo 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>per l’allievo/a _____________frequentante la classe _____</w:t>
      </w:r>
      <w:r>
        <w:rPr>
          <w:rFonts w:cs="Times New Roman"/>
        </w:rPr>
        <w:t>sez</w:t>
      </w:r>
      <w:r>
        <w:rPr>
          <w:rFonts w:cs="Times New Roman"/>
        </w:rPr>
        <w:t>_____</w:t>
      </w:r>
      <w:r>
        <w:rPr>
          <w:rFonts w:cs="Times New Roman"/>
        </w:rPr>
        <w:t>plesso ______ dell’I.C. ROGGIANO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GRAVINA-ALTOMONTE  per discutere il seguente punto all’O.d.G. :</w:t>
      </w:r>
    </w:p>
    <w:p>
      <w:pPr>
        <w:pStyle w:val="ListParagraph"/>
        <w:numPr>
          <w:ilvl w:val="0"/>
          <w:numId w:val="2"/>
        </w:numPr>
        <w:spacing w:lineRule="auto" w:line="240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Verifica intermedia del PEI.;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Presiede</w:t>
      </w:r>
      <w:r>
        <w:rPr>
          <w:rFonts w:cs="Times New Roman" w:ascii="Times New Roman" w:hAnsi="Times New Roman"/>
          <w:sz w:val="21"/>
          <w:szCs w:val="21"/>
        </w:rPr>
        <w:t>_____________</w:t>
      </w:r>
      <w:r>
        <w:rPr>
          <w:rFonts w:cs="Times New Roman" w:ascii="Times New Roman" w:hAnsi="Times New Roman"/>
          <w:sz w:val="21"/>
          <w:szCs w:val="21"/>
        </w:rPr>
        <w:t>Verbalizz</w:t>
      </w:r>
      <w:r>
        <w:rPr>
          <w:rFonts w:cs="Times New Roman" w:ascii="Times New Roman" w:hAnsi="Times New Roman"/>
          <w:sz w:val="21"/>
          <w:szCs w:val="21"/>
        </w:rPr>
        <w:t>a _____________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/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Sono presenti: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 docenti curriculari: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Il/La docente di sostegno dell’alunno/a: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L’ Assistente all’Autonomia e alla Comunicazione: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 responsabili ASP: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 genitori: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Risultano assenti:</w:t>
      </w:r>
    </w:p>
    <w:p>
      <w:pPr>
        <w:pStyle w:val="NormalWeb"/>
        <w:suppressAutoHyphens w:val="true"/>
        <w:spacing w:before="120" w:after="120"/>
        <w:ind w:right="-140" w:hanging="0"/>
        <w:jc w:val="both"/>
        <w:rPr>
          <w:color w:val="000000"/>
          <w:sz w:val="21"/>
          <w:szCs w:val="21"/>
          <w:shd w:fill="FFFFFF" w:val="clear"/>
        </w:rPr>
      </w:pPr>
      <w:r>
        <w:rPr>
          <w:sz w:val="21"/>
          <w:szCs w:val="21"/>
        </w:rPr>
        <w:t>Ap</w:t>
      </w:r>
      <w:r>
        <w:rPr>
          <w:sz w:val="21"/>
          <w:szCs w:val="21"/>
        </w:rPr>
        <w:t>re la seduta il/la docente di sostegno che riporta quanto segue________________</w:t>
      </w:r>
    </w:p>
    <w:p>
      <w:pPr>
        <w:pStyle w:val="NormalWeb"/>
        <w:suppressAutoHyphens w:val="true"/>
        <w:spacing w:before="120" w:after="120"/>
        <w:ind w:right="-140" w:hanging="0"/>
        <w:jc w:val="both"/>
        <w:rPr>
          <w:color w:val="000000"/>
          <w:sz w:val="21"/>
          <w:szCs w:val="21"/>
          <w:shd w:fill="FFFFFF" w:val="clear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z w:val="21"/>
          <w:szCs w:val="21"/>
        </w:rPr>
        <w:t>i esamina il percorso di inclusione e di apprendimento dell’alunno/a,</w:t>
      </w:r>
      <w:r>
        <w:rPr>
          <w:color w:val="000000"/>
          <w:sz w:val="21"/>
          <w:szCs w:val="21"/>
          <w:shd w:fill="FFFFFF" w:val="clear"/>
        </w:rPr>
        <w:t> si analizzano le strategie metodologiche</w:t>
      </w:r>
    </w:p>
    <w:p>
      <w:pPr>
        <w:pStyle w:val="NormalWeb"/>
        <w:suppressAutoHyphens w:val="true"/>
        <w:spacing w:before="120" w:after="120"/>
        <w:ind w:right="-140" w:hanging="0"/>
        <w:jc w:val="both"/>
        <w:rPr>
          <w:color w:val="000000"/>
          <w:sz w:val="21"/>
          <w:szCs w:val="21"/>
          <w:shd w:fill="FFFFFF" w:val="clear"/>
        </w:rPr>
      </w:pPr>
      <w:r>
        <w:rPr>
          <w:color w:val="000000"/>
          <w:sz w:val="21"/>
          <w:szCs w:val="21"/>
          <w:shd w:fill="FFFFFF" w:val="clear"/>
        </w:rPr>
        <w:t xml:space="preserve"> </w:t>
      </w:r>
      <w:r>
        <w:rPr>
          <w:color w:val="000000"/>
          <w:sz w:val="21"/>
          <w:szCs w:val="21"/>
          <w:shd w:fill="FFFFFF" w:val="clear"/>
        </w:rPr>
        <w:t>e didattiche utilizzate e tutte le attività programmate ad inizio anno.</w:t>
      </w:r>
    </w:p>
    <w:p>
      <w:pPr>
        <w:pStyle w:val="NormalWeb"/>
        <w:suppressAutoHyphens w:val="true"/>
        <w:spacing w:before="120" w:after="120"/>
        <w:ind w:right="-140" w:hanging="0"/>
        <w:jc w:val="both"/>
        <w:rPr>
          <w:sz w:val="21"/>
          <w:szCs w:val="21"/>
        </w:rPr>
      </w:pPr>
      <w:r>
        <w:rPr>
          <w:sz w:val="21"/>
          <w:szCs w:val="21"/>
        </w:rPr>
        <w:t>Il G.L.O, tenuto conto della situazione di partenza e dei risultati fino ad oggi ottenuti dall’allievo/a</w:t>
      </w:r>
    </w:p>
    <w:p>
      <w:pPr>
        <w:pStyle w:val="NormalWeb"/>
        <w:numPr>
          <w:ilvl w:val="0"/>
          <w:numId w:val="3"/>
        </w:numPr>
        <w:suppressAutoHyphens w:val="true"/>
        <w:spacing w:before="120" w:after="0"/>
        <w:ind w:left="720" w:right="-140" w:hanging="360"/>
        <w:jc w:val="both"/>
        <w:rPr>
          <w:sz w:val="21"/>
          <w:szCs w:val="21"/>
        </w:rPr>
      </w:pPr>
      <w:r>
        <w:rPr>
          <w:rFonts w:eastAsia="NSimSun"/>
          <w:kern w:val="2"/>
          <w:sz w:val="21"/>
          <w:szCs w:val="21"/>
        </w:rPr>
        <w:t>non rileva la necessità di apportare modifiche al PEI approvato</w:t>
      </w:r>
    </w:p>
    <w:p>
      <w:pPr>
        <w:pStyle w:val="NormalWeb"/>
        <w:numPr>
          <w:ilvl w:val="0"/>
          <w:numId w:val="3"/>
        </w:numPr>
        <w:suppressAutoHyphens w:val="true"/>
        <w:spacing w:before="0" w:after="120"/>
        <w:ind w:left="720" w:right="-140" w:hanging="360"/>
        <w:jc w:val="both"/>
        <w:rPr>
          <w:sz w:val="21"/>
          <w:szCs w:val="21"/>
        </w:rPr>
      </w:pPr>
      <w:r>
        <w:rPr>
          <w:rFonts w:eastAsia="NSimSun"/>
          <w:kern w:val="2"/>
          <w:sz w:val="21"/>
          <w:szCs w:val="21"/>
        </w:rPr>
        <w:t>rispetto a quanto già definito nel PEI, propone le seguenti modifiche e/o integrazioni:………………………….</w:t>
      </w:r>
    </w:p>
    <w:p>
      <w:pPr>
        <w:pStyle w:val="NormalWeb"/>
        <w:numPr>
          <w:ilvl w:val="0"/>
          <w:numId w:val="0"/>
        </w:numPr>
        <w:suppressAutoHyphens w:val="true"/>
        <w:spacing w:before="0" w:after="120"/>
        <w:ind w:left="720" w:right="-140" w:hanging="0"/>
        <w:jc w:val="both"/>
        <w:rPr>
          <w:sz w:val="21"/>
          <w:szCs w:val="21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cs="Times New Roman"/>
          <w:sz w:val="21"/>
          <w:szCs w:val="21"/>
        </w:rPr>
        <w:t>Non essendoci altro da trattare, la seduta è tolta alle ore …….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Data.................................                                                                                  Il verbalizzante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020" w:right="1060" w:gutter="0" w:header="0" w:top="920" w:footer="0" w:bottom="28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75" w:hanging="360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91" w:hanging="416"/>
      </w:pPr>
      <w:rPr>
        <w:rFonts w:ascii="Courier New" w:hAnsi="Courier New" w:cs="Courier New" w:hint="default"/>
        <w:sz w:val="24"/>
        <w:spacing w:val="-2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1" w:hanging="4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3" w:hanging="4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5" w:hanging="4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6" w:hanging="4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8" w:hanging="4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0" w:hanging="4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1" w:hanging="4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e2fb5"/>
    <w:rPr>
      <w:rFonts w:ascii="Tahoma" w:hAnsi="Tahoma" w:eastAsia="Times New Roman" w:cs="Tahoma"/>
      <w:sz w:val="16"/>
      <w:szCs w:val="16"/>
      <w:lang w:val="it-IT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90" w:after="0"/>
      <w:ind w:left="3506" w:right="3637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 w:after="0"/>
      <w:ind w:left="891" w:hanging="41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2fb5"/>
    <w:pPr/>
    <w:rPr>
      <w:rFonts w:ascii="Tahoma" w:hAnsi="Tahoma" w:cs="Tahoma"/>
      <w:sz w:val="16"/>
      <w:szCs w:val="16"/>
    </w:rPr>
  </w:style>
  <w:style w:type="paragraph" w:styleId="NormalWeb">
    <w:name w:val="Normal (Web)"/>
    <w:qFormat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sic87500g@istruzione.it" TargetMode="External"/><Relationship Id="rId4" Type="http://schemas.openxmlformats.org/officeDocument/2006/relationships/hyperlink" Target="mailto:CSIC87500G@PEC.ISTRUZION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LibreOffice/7.4.1.2$Windows_X86_64 LibreOffice_project/3c58a8f3a960df8bc8fd77b461821e42c061c5f0</Application>
  <AppVersion>15.0000</AppVersion>
  <Pages>1</Pages>
  <Words>210</Words>
  <Characters>1462</Characters>
  <CharactersWithSpaces>1743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2023-05-18T12:32:00Z</dcterms:created>
  <dc:creator>Maria</dc:creator>
  <dc:description/>
  <dc:language>it-IT</dc:language>
  <cp:lastModifiedBy/>
  <dcterms:modified xsi:type="dcterms:W3CDTF">2023-09-15T18:10:42Z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2023-05-18T00:00:00Z</vt:filetime>
  </property>
</Properties>
</file>